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b/>
          <w:sz w:val="28"/>
          <w:szCs w:val="28"/>
        </w:rPr>
        <w:t>ИСКРИНСКОГО СЕЛЬСКОГО ПОСЕЛЕНИЯ</w:t>
      </w:r>
    </w:p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1E6C51" w:rsidRPr="00B743A0" w:rsidRDefault="001E6C51" w:rsidP="001E6C5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6C51" w:rsidRPr="00B743A0" w:rsidRDefault="001E6C51" w:rsidP="001E6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FA1" w:rsidRPr="00B743A0" w:rsidRDefault="001E6C51" w:rsidP="00717969">
      <w:pPr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20.11.2017г.                                                          </w:t>
      </w:r>
      <w:r w:rsidR="001E1918" w:rsidRPr="00B743A0">
        <w:rPr>
          <w:rFonts w:ascii="Times New Roman" w:hAnsi="Times New Roman" w:cs="Times New Roman"/>
          <w:sz w:val="28"/>
          <w:szCs w:val="28"/>
        </w:rPr>
        <w:t xml:space="preserve">                        № 48/133</w:t>
      </w:r>
      <w:r w:rsidRPr="00B743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5FA1" w:rsidRPr="00B743A0" w:rsidRDefault="00FE5FA1" w:rsidP="00717969">
      <w:pPr>
        <w:pStyle w:val="Style6"/>
        <w:tabs>
          <w:tab w:val="left" w:leader="underscore" w:pos="7363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743A0">
        <w:rPr>
          <w:rStyle w:val="FontStyle16"/>
          <w:bCs w:val="0"/>
          <w:sz w:val="28"/>
          <w:szCs w:val="28"/>
        </w:rPr>
        <w:t xml:space="preserve">Об утверждении </w:t>
      </w:r>
      <w:r w:rsidRPr="00B743A0">
        <w:rPr>
          <w:b/>
          <w:sz w:val="28"/>
          <w:szCs w:val="28"/>
        </w:rPr>
        <w:t>Правил благоустройства территории</w:t>
      </w:r>
    </w:p>
    <w:p w:rsidR="00FE5FA1" w:rsidRPr="00B743A0" w:rsidRDefault="00FE5FA1" w:rsidP="00717969">
      <w:pPr>
        <w:pStyle w:val="Style6"/>
        <w:tabs>
          <w:tab w:val="left" w:leader="underscore" w:pos="7363"/>
        </w:tabs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B743A0">
        <w:rPr>
          <w:b/>
          <w:sz w:val="28"/>
          <w:szCs w:val="28"/>
        </w:rPr>
        <w:t>Искринского</w:t>
      </w:r>
      <w:proofErr w:type="spellEnd"/>
      <w:r w:rsidRPr="00B743A0">
        <w:rPr>
          <w:b/>
          <w:sz w:val="28"/>
          <w:szCs w:val="28"/>
        </w:rPr>
        <w:t xml:space="preserve">  сельского поселения Урюпинского муниципального района</w:t>
      </w:r>
    </w:p>
    <w:p w:rsidR="00FE5FA1" w:rsidRPr="00B743A0" w:rsidRDefault="00FE5FA1" w:rsidP="001E6C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743A0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ответственности», Уставом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 сельского поселения Урюпинского муниципального района, с целью создания и сохранения благоприятных условий проживания населения, поддержания надлежащего уровня благоустройства на территории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 поселения Урюпинского муниципального района, Совет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депутатов 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4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3A0">
        <w:rPr>
          <w:rFonts w:ascii="Times New Roman" w:hAnsi="Times New Roman" w:cs="Times New Roman"/>
          <w:sz w:val="28"/>
          <w:szCs w:val="28"/>
        </w:rPr>
        <w:t>поселения Урюпинского муниципального района Волгоградской области</w:t>
      </w:r>
    </w:p>
    <w:p w:rsidR="00FE5FA1" w:rsidRPr="00B743A0" w:rsidRDefault="001E6C51" w:rsidP="00FE5F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E5FA1" w:rsidRPr="00B743A0" w:rsidRDefault="00FE5FA1" w:rsidP="00FE5FA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1. Принять Правила благоустройства территории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</w:t>
      </w:r>
      <w:hyperlink r:id="rId5" w:anchor="sub_1000" w:history="1">
        <w:r w:rsidRPr="00B743A0">
          <w:rPr>
            <w:rStyle w:val="a6"/>
            <w:b w:val="0"/>
            <w:sz w:val="28"/>
            <w:szCs w:val="28"/>
          </w:rPr>
          <w:t>приложению</w:t>
        </w:r>
      </w:hyperlink>
      <w:r w:rsidR="00BB09E6" w:rsidRPr="00B743A0">
        <w:rPr>
          <w:rFonts w:ascii="Times New Roman" w:hAnsi="Times New Roman" w:cs="Times New Roman"/>
          <w:sz w:val="28"/>
          <w:szCs w:val="28"/>
        </w:rPr>
        <w:t xml:space="preserve"> </w:t>
      </w:r>
      <w:r w:rsidRPr="00B743A0">
        <w:rPr>
          <w:rFonts w:ascii="Times New Roman" w:hAnsi="Times New Roman" w:cs="Times New Roman"/>
          <w:b/>
          <w:sz w:val="28"/>
          <w:szCs w:val="28"/>
        </w:rPr>
        <w:t>.</w:t>
      </w:r>
    </w:p>
    <w:p w:rsidR="00FE5FA1" w:rsidRPr="00B743A0" w:rsidRDefault="00FE5FA1" w:rsidP="00FE5F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 Признать утратившим  силу решение Совета депутатов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10.05.2012г. №45/118 « Об утверждении Правил благоустройства и озеленения территории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FE5FA1" w:rsidRPr="00B743A0" w:rsidRDefault="00FE5FA1" w:rsidP="00FE5FA1">
      <w:pPr>
        <w:pStyle w:val="Style6"/>
        <w:tabs>
          <w:tab w:val="left" w:pos="946"/>
        </w:tabs>
        <w:spacing w:line="240" w:lineRule="auto"/>
        <w:ind w:firstLine="720"/>
        <w:rPr>
          <w:sz w:val="28"/>
          <w:szCs w:val="28"/>
        </w:rPr>
      </w:pPr>
      <w:r w:rsidRPr="00B743A0">
        <w:rPr>
          <w:sz w:val="28"/>
          <w:szCs w:val="28"/>
        </w:rPr>
        <w:t xml:space="preserve">3. </w:t>
      </w:r>
      <w:proofErr w:type="gramStart"/>
      <w:r w:rsidRPr="00B743A0">
        <w:rPr>
          <w:sz w:val="28"/>
          <w:szCs w:val="28"/>
        </w:rPr>
        <w:t>Контроль за</w:t>
      </w:r>
      <w:proofErr w:type="gramEnd"/>
      <w:r w:rsidRPr="00B743A0">
        <w:rPr>
          <w:sz w:val="28"/>
          <w:szCs w:val="28"/>
        </w:rPr>
        <w:t xml:space="preserve"> исполнением постановления оставляю за собой.</w:t>
      </w:r>
    </w:p>
    <w:p w:rsidR="00FE5FA1" w:rsidRPr="00B743A0" w:rsidRDefault="00FE5FA1" w:rsidP="00FE5F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4.Обнародовать данное решение в подразделе «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Искринское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B743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3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umr</w:t>
        </w:r>
        <w:proofErr w:type="spellEnd"/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34.</w:t>
        </w:r>
        <w:proofErr w:type="spellStart"/>
        <w:r w:rsidRPr="00B743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  и разместить на информационных стендах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Искринскогос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5FA1" w:rsidRPr="00B743A0" w:rsidRDefault="00FE5FA1" w:rsidP="001E6C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C51" w:rsidRPr="00B743A0" w:rsidRDefault="001E6C51" w:rsidP="001E6C51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B7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Искринского</w:t>
      </w:r>
      <w:proofErr w:type="spellEnd"/>
    </w:p>
    <w:p w:rsidR="00B743A0" w:rsidRPr="00B743A0" w:rsidRDefault="001E6C51" w:rsidP="00B743A0">
      <w:p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BB09E6" w:rsidRPr="00B7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7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А.З. Азаров</w:t>
      </w:r>
    </w:p>
    <w:p w:rsidR="00FE5FA1" w:rsidRPr="00B743A0" w:rsidRDefault="00BB09E6" w:rsidP="00B743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43A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B09E6" w:rsidRPr="00B743A0" w:rsidRDefault="00BB09E6" w:rsidP="00B743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43A0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FE5FA1" w:rsidRPr="00B743A0" w:rsidRDefault="00BB09E6" w:rsidP="00B743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43A0">
        <w:rPr>
          <w:rFonts w:ascii="Times New Roman" w:eastAsia="Calibri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№48/133 от 20.11.2017</w:t>
      </w:r>
    </w:p>
    <w:p w:rsidR="00FE5FA1" w:rsidRPr="00B743A0" w:rsidRDefault="00FE5FA1" w:rsidP="00B743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43A0">
        <w:rPr>
          <w:rFonts w:ascii="Times New Roman" w:hAnsi="Times New Roman" w:cs="Times New Roman"/>
          <w:color w:val="auto"/>
          <w:sz w:val="28"/>
          <w:szCs w:val="28"/>
        </w:rPr>
        <w:t xml:space="preserve">Правила </w:t>
      </w:r>
      <w:r w:rsidRPr="00B743A0">
        <w:rPr>
          <w:rFonts w:ascii="Times New Roman" w:hAnsi="Times New Roman" w:cs="Times New Roman"/>
          <w:color w:val="auto"/>
          <w:sz w:val="28"/>
          <w:szCs w:val="28"/>
        </w:rPr>
        <w:br/>
        <w:t xml:space="preserve">благоустройства территории </w:t>
      </w:r>
      <w:proofErr w:type="spellStart"/>
      <w:r w:rsidR="00BB09E6" w:rsidRPr="00B743A0">
        <w:rPr>
          <w:rFonts w:ascii="Times New Roman" w:hAnsi="Times New Roman" w:cs="Times New Roman"/>
          <w:color w:val="auto"/>
          <w:sz w:val="28"/>
          <w:szCs w:val="28"/>
        </w:rPr>
        <w:t>Искринского</w:t>
      </w:r>
      <w:proofErr w:type="spellEnd"/>
      <w:r w:rsidR="00BB09E6" w:rsidRPr="00B743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43A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Урюпинского муниципального района </w:t>
      </w:r>
    </w:p>
    <w:p w:rsidR="00FE5FA1" w:rsidRPr="00B743A0" w:rsidRDefault="00FE5FA1" w:rsidP="00FE5FA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B743A0">
        <w:rPr>
          <w:rFonts w:ascii="Times New Roman" w:hAnsi="Times New Roman" w:cs="Times New Roman"/>
          <w:color w:val="auto"/>
          <w:sz w:val="28"/>
          <w:szCs w:val="28"/>
        </w:rPr>
        <w:t>1. Общие положени</w:t>
      </w:r>
      <w:bookmarkEnd w:id="0"/>
      <w:r w:rsidRPr="00B743A0"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  <w:proofErr w:type="spellStart"/>
      <w:r w:rsidR="00BB09E6"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Правила благоустройства территории поселения (далее по тексту - Правила) устанавливают,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B743A0">
        <w:rPr>
          <w:rFonts w:ascii="Times New Roman" w:hAnsi="Times New Roman" w:cs="Times New Roman"/>
          <w:sz w:val="28"/>
          <w:szCs w:val="28"/>
        </w:rPr>
        <w:t>1.2. Охране от загрязнения, порчи, повреждения, разрушения, нарушения внешнего вида в пределах границ поселения подлежат: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>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 xml:space="preserve"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</w:t>
      </w:r>
      <w:r w:rsidRPr="00B743A0">
        <w:rPr>
          <w:rFonts w:ascii="Times New Roman" w:hAnsi="Times New Roman" w:cs="Times New Roman"/>
          <w:sz w:val="28"/>
          <w:szCs w:val="28"/>
        </w:rPr>
        <w:lastRenderedPageBreak/>
        <w:t>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иной информации;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>участки территорий, используемые для удовлетворения культурно-бытовых потребностей населения, - парки, лесопарки, скверы, сады, бульвары, водоемы, пляжи;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участки территорий, используемые в качестве полигонов для захоронения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неутилизированных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производственных отходов, полигонов бытовых отходов и мусороперерабатывающих предприятий;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участки территорий, используемые под размещение кладбищ, сооружений инженерной защиты;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участки территорий, занятые лесами.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1.3. В настоящих Правилах используются понятия и термины: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</w:t>
      </w:r>
      <w:hyperlink r:id="rId7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</w:t>
      </w:r>
      <w:r w:rsidRPr="00B743A0">
        <w:rPr>
          <w:rFonts w:ascii="Times New Roman" w:hAnsi="Times New Roman" w:cs="Times New Roman"/>
          <w:sz w:val="28"/>
          <w:szCs w:val="28"/>
        </w:rPr>
        <w:lastRenderedPageBreak/>
        <w:t>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</w:t>
      </w:r>
      <w:r w:rsidRPr="00B743A0">
        <w:rPr>
          <w:rFonts w:ascii="Times New Roman" w:eastAsia="Calibri" w:hAnsi="Times New Roman" w:cs="Times New Roman"/>
          <w:sz w:val="28"/>
          <w:szCs w:val="28"/>
        </w:rPr>
        <w:t xml:space="preserve"> площадки для установки </w:t>
      </w:r>
      <w:proofErr w:type="spellStart"/>
      <w:r w:rsidRPr="00B743A0">
        <w:rPr>
          <w:rFonts w:ascii="Times New Roman" w:eastAsia="Calibri" w:hAnsi="Times New Roman" w:cs="Times New Roman"/>
          <w:sz w:val="28"/>
          <w:szCs w:val="28"/>
        </w:rPr>
        <w:t>мусоросборных</w:t>
      </w:r>
      <w:proofErr w:type="spellEnd"/>
      <w:r w:rsidRPr="00B743A0">
        <w:rPr>
          <w:rFonts w:ascii="Times New Roman" w:eastAsia="Calibri" w:hAnsi="Times New Roman" w:cs="Times New Roman"/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производитель отходов - физическое или юридическое образующее отходы в результате своей деятельности.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4"/>
      <w:bookmarkEnd w:id="2"/>
      <w:r w:rsidRPr="00B743A0">
        <w:rPr>
          <w:rFonts w:ascii="Times New Roman" w:hAnsi="Times New Roman" w:cs="Times New Roman"/>
          <w:b/>
          <w:sz w:val="28"/>
          <w:szCs w:val="28"/>
        </w:rPr>
        <w:t>2. Уборка территории поселения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B743A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муниципальным правовым актом в сфере организации сбора и вывоза бытовых отходов и мусора.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2.4. Сбор и вывоз отходов и мусора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2.5. На территории общего пользования поселения запрещается сжигание отходов и мусора.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2.6. Организация уборки территорий поселения осуществляется на основании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у их производителей.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2.7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организациями, о чем </w:t>
      </w:r>
      <w:r w:rsidRPr="00B743A0">
        <w:rPr>
          <w:rFonts w:ascii="Times New Roman" w:hAnsi="Times New Roman" w:cs="Times New Roman"/>
          <w:spacing w:val="14"/>
          <w:sz w:val="28"/>
          <w:szCs w:val="28"/>
        </w:rPr>
        <w:t>граждане и юридические лица обязаны иметь на руках экземпляр документального подтверждения.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Запрещается складирование строительного мусора в места временного хранения отходов, на прилегающей территории и территориях общего пользования.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 xml:space="preserve">2.8. Для сбора отходов и мусора физические и юридические лица, указанные в </w:t>
      </w:r>
      <w:hyperlink r:id="rId8" w:anchor="Par66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Правил, организуют место временного хранения отходов, осуществляют его уборку и техническое обслуживание.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Размещение места временного хранения отходов определяется муниципальным правовым актом, принимаемым Советом депутатов </w:t>
      </w:r>
      <w:proofErr w:type="spellStart"/>
      <w:r w:rsidR="00BB09E6"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 по месту нахождения предполагаемого места временного хранения отходов.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2.9. В случае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2.10.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0,35 куб.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</w:t>
      </w:r>
      <w:hyperlink r:id="rId9" w:anchor="Par66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2.13. При уборке в ночное время должны приниматься меры, предупреждающие шум.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2.15.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</w:t>
      </w:r>
      <w:hyperlink r:id="rId10" w:anchor="Par37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2.17.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2.18.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2.19.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2.20. Уборка мостов, прилегающих к ним территорий, а также содержание коллекторов, труб ливневой канализации и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колодцев производятся организациями, обслуживающими данные объекты.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2.21.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2.22. Жидкие нечистоты вывозятся по договорам или разовым заявкам организациями, имеющими специальный транспорт.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</w:t>
      </w:r>
      <w:hyperlink r:id="rId11" w:anchor="Par66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2.25.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2.26. Мусор вывозится систематически, по мере накопления, но не реже одного раза в 3 дня.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2.27.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2.28. Железнодорожные пути, проходящие в границах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2.29. Уборка и очистка территорий, отведенных для размещения и эксплуатации линий электропередачи, газовых, водопроводных и тепловых сетей, осуществляются организациями, эксплуатирующими указанные сети и линии электропередачи.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уборке и очистке территорий.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2.30.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2.32.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FE5FA1" w:rsidRPr="00B743A0" w:rsidRDefault="00FE5FA1" w:rsidP="00FE5FA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 На территории поселения запрещается: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2.33.1. Сорить на улицах, площадях, в скверах, парках, на территориях, прилегающих к жилым и многоквартирным домам, в местах массового отдыха и других территориях общего пользования;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2.33.2. Выставлять тару, мешки с мусором и отходами, размещать растительные отходы на улицы, придомовые территории, территории общего пользования;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2.33.3. Выносить бытовой мусор, смет и отходы в уличные урны;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2.33.4. Выливать жидкие бытовые отходы на территории дворов и на улицах, использовать для этого колодцы водостоков ливневой канализации, а также пользоваться поглощающими ямами;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2.33.5. Закапывать нечистоты и отходы в землю;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2.33.6. Сбрасывать в водные объекты производственные, бытовые и другие отходы;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2.33.7. Сбрасывать в канализацию, теплотрассы нефтепродукты, технические и взрывоопасные вещества, хозяйственно-бытовые отходы;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2.33.8. Складировать в балках, оврагах, посадках зеленых насаждений бытовые и других виды отходов;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2.33.9. Ломать и повреждать элементы обустройства зданий и сооружений, памятники, мемориальные доски, деревья, кустарники, малые архитектурные формы, уличную мебель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2.33.10. Самовольно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(заборах), малых архитектурных формах и иных не предусмотренных для этих целей объектах;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2.33.11. Производить засыпку колодцев коммуникаций бытовыми отходами и отходами других видов;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2.33.12. Повреждать уличные и водоразборные колонки, водопроводные и канализационные колодцы, использовать колодцы как сливные ямы;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2.33.13. Производить несанкционированное открытие или закрытие запорно-регулирующих устройств на общих трубопроводах холодной воды на территории сельского поселения;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2.33.14. При производстве строительных и ремонтных работ откачивать воду на проезжую часть улиц и тротуары;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2.33.15. Разводить костры, сжигать промышленные и бытовые отходы, мусор, листья, обрезки деревьев на улицах, площадях, скверах и во дворах; 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2.33.16. Сжигать мусор в контейнерах;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2.33.17. Стоянка и ремонт автотранспорта на тротуарах, газонах, обочинах, стоянка грузового автотранспорта, автобусов, разукомплектованного автотранспорта, прицепов на улицах, у жилых домов, на придомовых территориях многоквартирных домов и других, не отведенных для этого местах. Хранение и стоянка грузового автотранспорта и автобусов допускается только в гаражах или специально отведенных и оборудованных местах (стоянках).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</w:t>
      </w:r>
      <w:r w:rsidR="00BB09E6" w:rsidRPr="00B743A0">
        <w:rPr>
          <w:rFonts w:ascii="Times New Roman" w:hAnsi="Times New Roman" w:cs="Times New Roman"/>
          <w:sz w:val="28"/>
          <w:szCs w:val="28"/>
        </w:rPr>
        <w:t>.</w:t>
      </w:r>
      <w:r w:rsidRPr="00B743A0">
        <w:rPr>
          <w:rFonts w:ascii="Times New Roman" w:hAnsi="Times New Roman" w:cs="Times New Roman"/>
          <w:sz w:val="28"/>
          <w:szCs w:val="28"/>
        </w:rPr>
        <w:t>18. Длительное хранение без использования один и более месяца легкового транспорта у жилых домов, на придомовых территориях многоквартирных домов.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2.33.19. Стирать ковры, вещи, мыть посуду, автомашины и автобусы у водозаборных колонок, в местах общественного пользования, на улицах и на дворовых территориях многоквартирных домов;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2.33.20. Содержать в открытом и (или) разрушенном состоянии трубы, тепловые камеры, колодцы, люки,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 xml:space="preserve">2.33.21. Производить на территории </w:t>
      </w:r>
      <w:proofErr w:type="spellStart"/>
      <w:r w:rsidR="00BB09E6" w:rsidRPr="00B743A0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вырубку деревьев, кустарников без разрешения администрации.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2.33.22. Производить высадку деревьев, кустарников, овощных и ягодных культур на землях общего пользования;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2.33.23.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Содержать в неисправном, в антисанитарном состоянии фасады зданий и сооружений, жилые дома, ограждения, малые архитектурные формы, объекты дорожной инфраструктуры и пр.;</w:t>
      </w:r>
      <w:proofErr w:type="gramEnd"/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2.33.24. Содержать устаревшие и выгоревшие информационные таблички, аншлаги, вывески, рекламные вывески и баннеры; 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2.33.25.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Размещать песок, глину, грунт, сено, солому, навоз, строительные и иные материалы, промышленные и бытовые и отходы на тротуарах, газонах, прилегающих территориях к зданиям, строениям, жилым домам без согласования с администрацией;</w:t>
      </w:r>
      <w:proofErr w:type="gramEnd"/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2.33.26. Размещать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пчелобудки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>, прицепы, гужевые тележки, вагончики, киоски и иные предметы на тротуарах, газонах, прилегающих территориях к зданиям, строениям, жилым домам;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2.33.27.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Размещать порубочный материал (дрова, ветки, пеньки) на тротуарах, газонах, прилегающих территориях к зданиям, строениям, жилым домам, территориях общего пользования;</w:t>
      </w:r>
      <w:proofErr w:type="gramEnd"/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2.33.28. Размешать и хранить на придомовых участках, территориях общего пользования, у жилых домов взрывоопасные, легковоспламеняющиеся вещества;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2.33.29. Подключать шланги к уличным водозаборным колонкам;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2.33.30. Самовольно подключаться к централизованным системам водоснабжения;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2.33.31. Заправлять цистерны, бочки из уличных водозаборных колонок;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2.33.32. Мыть и поить животных из уличных водоразборных колонок;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2.33.33. Выгуливать лошадей, собак и других домашних животных на детских и спортивных площадках, на территориях детских дошкольных учреждений, образовательных учреждений,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2.33.34.</w:t>
      </w:r>
      <w:r w:rsidRPr="00B743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74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допускается содержание, выпас сельскохозяйственных животных в местах, не предназначенных для этих целей.</w:t>
      </w:r>
      <w:r w:rsidRPr="00B743A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74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2.33.35. Не допускается выпас сельскохозяйственных животных без сопровождения их владельцем или уполномоченными им лицами, за исключением случаев выпаса сельскохозяйственных животных на огороженной территории,</w:t>
      </w:r>
      <w:r w:rsidRPr="00B743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743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принадлежащей владельцу сельскохозяйственного животного</w:t>
      </w:r>
      <w:r w:rsidRPr="00B743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2.33.36. Загрязнять и повреждать покрытие дорог;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2.33.37. Устанавливать мемориальные намогильные сооружения (памятные сооружения), размещать памятные таблички, венки на территориях общего пользования вне мест погребения, отведенных в соответствии с действующим законодательством;</w:t>
      </w:r>
    </w:p>
    <w:p w:rsidR="00FE5FA1" w:rsidRPr="00B743A0" w:rsidRDefault="00FE5FA1" w:rsidP="00FE5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2.33.38. Складировать и хранить тару и товар около объектов торговли: магазинов, киосков, палаток, павильонов;</w:t>
      </w:r>
    </w:p>
    <w:p w:rsidR="00FE5FA1" w:rsidRPr="00B743A0" w:rsidRDefault="00FE5FA1" w:rsidP="00B743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2.33.39. Складировать и хранить бытовые предметы, вещи, строительные материалы на лестничных клетках, в местах общего пользования многоквартирных домов.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10"/>
      <w:bookmarkEnd w:id="4"/>
      <w:r w:rsidRPr="00B743A0">
        <w:rPr>
          <w:rFonts w:ascii="Times New Roman" w:hAnsi="Times New Roman" w:cs="Times New Roman"/>
          <w:b/>
          <w:sz w:val="28"/>
          <w:szCs w:val="28"/>
        </w:rPr>
        <w:t>3. Особенности уборки территории поселения в весенне-летний период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3.1. Весенне-летняя уборка производится с 01 апреля по 31 августа и предусматривает подметание проезжей части улиц, тротуаров, площадей. Сбор мусора на обочинах дорог.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5"/>
      <w:bookmarkEnd w:id="5"/>
      <w:r w:rsidRPr="00B743A0">
        <w:rPr>
          <w:rFonts w:ascii="Times New Roman" w:hAnsi="Times New Roman" w:cs="Times New Roman"/>
          <w:b/>
          <w:sz w:val="28"/>
          <w:szCs w:val="28"/>
        </w:rPr>
        <w:t>4. Особенности уборки территории поселения в осенне-зимний период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4.1. Уборка территории поселения в осенне-зимний период проводится с 01 сентября по 31 марта и предусматривает очистку дорог от снега, льда, грязи.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4.2. Укладка свежевыпавшего снега в валы и кучи разрешается на всех улицах.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4.4.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4"/>
      <w:bookmarkEnd w:id="6"/>
      <w:r w:rsidRPr="00B743A0">
        <w:rPr>
          <w:rFonts w:ascii="Times New Roman" w:hAnsi="Times New Roman" w:cs="Times New Roman"/>
          <w:b/>
          <w:sz w:val="28"/>
          <w:szCs w:val="28"/>
        </w:rPr>
        <w:t>5. Порядок содержания элементов внешнего благоустройства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5.1. Общие требования к содержанию элементов внешнего благоустройства.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5.2. Строительство, установка и содержание малых архитектурных форм.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5.2.1. Физические или юридические лица обязаны содержать малые архитектурные формы, производить их ремонт и окраску.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5.3. Ремонт, содержание, возведение зданий и сооружений.</w:t>
      </w:r>
    </w:p>
    <w:p w:rsidR="00983559" w:rsidRDefault="00FE5FA1" w:rsidP="00983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5.3.1.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5.3.2.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5.3.3.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 xml:space="preserve">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</w:t>
      </w:r>
      <w:hyperlink r:id="rId12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противопожарных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и иных правил, нормативов, в соответствии с Градостроительным </w:t>
      </w:r>
      <w:hyperlink r:id="rId13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4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5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федеральным, краевым законодательством, муниципальными нормативными правовыми актами.</w:t>
      </w:r>
      <w:proofErr w:type="gramEnd"/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5.3.4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5.3.5.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E5FA1" w:rsidRPr="00B743A0" w:rsidRDefault="00FE5FA1" w:rsidP="00983559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52"/>
      <w:bookmarkEnd w:id="7"/>
      <w:r w:rsidRPr="00B743A0">
        <w:rPr>
          <w:rFonts w:ascii="Times New Roman" w:hAnsi="Times New Roman" w:cs="Times New Roman"/>
          <w:b/>
          <w:sz w:val="28"/>
          <w:szCs w:val="28"/>
        </w:rPr>
        <w:t>6. Озеленение территории поселения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5"/>
      <w:bookmarkEnd w:id="8"/>
      <w:r w:rsidRPr="00B743A0">
        <w:rPr>
          <w:rFonts w:ascii="Times New Roman" w:hAnsi="Times New Roman" w:cs="Times New Roman"/>
          <w:sz w:val="28"/>
          <w:szCs w:val="28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6.4. Лица, указанные в </w:t>
      </w:r>
      <w:hyperlink r:id="rId16" w:anchor="Par155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подпункте 6.2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Правил, обязаны: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6.5. На площадях зеленых насаждений запрещается: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FE5FA1" w:rsidRPr="00B743A0" w:rsidRDefault="00FE5FA1" w:rsidP="009835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</w:t>
      </w:r>
      <w:r w:rsidRPr="00B743A0">
        <w:rPr>
          <w:rFonts w:ascii="Times New Roman" w:hAnsi="Times New Roman" w:cs="Times New Roman"/>
          <w:sz w:val="28"/>
          <w:szCs w:val="28"/>
        </w:rPr>
        <w:lastRenderedPageBreak/>
        <w:t>забивать в деревья крючки и гвозди для подвешивания гамаков, качелей, веревок;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пасти скот;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743A0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B743A0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83559" w:rsidRDefault="00FE5FA1" w:rsidP="00983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E5FA1" w:rsidRPr="00B743A0" w:rsidRDefault="00FE5FA1" w:rsidP="00983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6.6. Запрещается самовольная вырубка деревьев и кустарников.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6.7. Выдача порубочного билета и (или) разрешение на пересадку деревьев и кустарников осуществляется в соответствии с законодательством.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92"/>
      <w:bookmarkEnd w:id="9"/>
      <w:r w:rsidRPr="00B743A0">
        <w:rPr>
          <w:rFonts w:ascii="Times New Roman" w:hAnsi="Times New Roman" w:cs="Times New Roman"/>
          <w:b/>
          <w:sz w:val="28"/>
          <w:szCs w:val="28"/>
        </w:rPr>
        <w:t>7. Содержания и эксплуатация работ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7.1. С целью сохранения дорожных покрытий на территории поселения запрещаются: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7.2. Специализированные организации производят уборку территории поселения на основании соглашений с лицами, указанными в </w:t>
      </w:r>
      <w:hyperlink r:id="rId17" w:anchor="Par66" w:history="1">
        <w:r w:rsidRPr="00B743A0">
          <w:rPr>
            <w:rStyle w:val="a7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743A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3 часов восстановлены организациями, в ведении которых находятся коммуникации.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05"/>
      <w:bookmarkEnd w:id="10"/>
      <w:r w:rsidRPr="00B743A0">
        <w:rPr>
          <w:rFonts w:ascii="Times New Roman" w:hAnsi="Times New Roman" w:cs="Times New Roman"/>
          <w:b/>
          <w:sz w:val="28"/>
          <w:szCs w:val="28"/>
        </w:rPr>
        <w:t>8. Освещение территории поселения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</w:t>
      </w:r>
      <w:r w:rsidRPr="00B743A0">
        <w:rPr>
          <w:rFonts w:ascii="Times New Roman" w:hAnsi="Times New Roman" w:cs="Times New Roman"/>
          <w:sz w:val="28"/>
          <w:szCs w:val="28"/>
        </w:rPr>
        <w:lastRenderedPageBreak/>
        <w:t>в темное время суток по расписанию, утвержденному администрацией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8.2. Освещение территории поселения осуществляется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E5FA1" w:rsidRPr="00B743A0" w:rsidRDefault="00FE5FA1" w:rsidP="00983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212"/>
      <w:bookmarkEnd w:id="11"/>
      <w:r w:rsidRPr="00B743A0">
        <w:rPr>
          <w:rFonts w:ascii="Times New Roman" w:hAnsi="Times New Roman" w:cs="Times New Roman"/>
          <w:b/>
          <w:sz w:val="28"/>
          <w:szCs w:val="28"/>
        </w:rPr>
        <w:t>9. Проведение работ при строительстве,</w:t>
      </w:r>
    </w:p>
    <w:p w:rsidR="00FE5FA1" w:rsidRPr="00B743A0" w:rsidRDefault="00FE5FA1" w:rsidP="00FE5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43A0">
        <w:rPr>
          <w:rFonts w:ascii="Times New Roman" w:hAnsi="Times New Roman" w:cs="Times New Roman"/>
          <w:b/>
          <w:sz w:val="28"/>
          <w:szCs w:val="28"/>
        </w:rPr>
        <w:t>ремонте</w:t>
      </w:r>
      <w:proofErr w:type="gramEnd"/>
      <w:r w:rsidRPr="00B743A0">
        <w:rPr>
          <w:rFonts w:ascii="Times New Roman" w:hAnsi="Times New Roman" w:cs="Times New Roman"/>
          <w:b/>
          <w:sz w:val="28"/>
          <w:szCs w:val="28"/>
        </w:rPr>
        <w:t>, реконструкции коммуникаций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9.3. Прокладка напорных коммуникаций под проезжей частью магистральных улиц не допускается.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9.7.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01 апреля, предшествующего строительству года,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>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</w:t>
      </w:r>
      <w:r w:rsidRPr="00B743A0">
        <w:rPr>
          <w:rFonts w:ascii="Times New Roman" w:hAnsi="Times New Roman" w:cs="Times New Roman"/>
          <w:sz w:val="28"/>
          <w:szCs w:val="28"/>
        </w:rPr>
        <w:lastRenderedPageBreak/>
        <w:t>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9.10. До начала производства работ по разрытию необходимо: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выполнением Правил.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9.12. В разрешении устанавливаются сроки и условия производства работ.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B743A0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B743A0">
        <w:rPr>
          <w:rFonts w:ascii="Times New Roman" w:hAnsi="Times New Roman" w:cs="Times New Roman"/>
          <w:sz w:val="28"/>
          <w:szCs w:val="28"/>
        </w:rPr>
        <w:t>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на улицах, застроенных территориях грунт немедленно вывозится.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9.16. Траншеи под проезжей частью и тротуарами засыпаются песком и песчаным грунтом с послойным уплотнением и поливкой водой.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9.20. Датой окончания работ считается дата подписания контрольного талона уполномоченным представителем администрации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30 дней.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53"/>
      <w:bookmarkStart w:id="13" w:name="Par261"/>
      <w:bookmarkEnd w:id="12"/>
      <w:bookmarkEnd w:id="13"/>
      <w:r w:rsidRPr="00B743A0">
        <w:rPr>
          <w:rFonts w:ascii="Times New Roman" w:hAnsi="Times New Roman" w:cs="Times New Roman"/>
          <w:b/>
          <w:sz w:val="28"/>
          <w:szCs w:val="28"/>
        </w:rPr>
        <w:t>10. Праздничное оформление территории поселения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FE5FA1" w:rsidRPr="00B743A0" w:rsidRDefault="00FE5FA1" w:rsidP="00B743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E5FA1" w:rsidRPr="00B743A0" w:rsidRDefault="00FE5FA1" w:rsidP="00FE5FA1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71"/>
      <w:bookmarkEnd w:id="14"/>
      <w:r w:rsidRPr="00B743A0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B743A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743A0">
        <w:rPr>
          <w:rFonts w:ascii="Times New Roman" w:hAnsi="Times New Roman" w:cs="Times New Roman"/>
          <w:b/>
          <w:sz w:val="28"/>
          <w:szCs w:val="28"/>
        </w:rPr>
        <w:t xml:space="preserve"> исполнением правил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11.1.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11.2. В случае выявления фактов нарушений Правил уполномоченные должностные лица вправе: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выдать предписание об устранении нарушений;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 xml:space="preserve">обратиться в суд с заявлением (исковым заявлением) о признании </w:t>
      </w:r>
      <w:proofErr w:type="gramStart"/>
      <w:r w:rsidRPr="00B743A0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B743A0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 Правила.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11.3. Лица, допустившие нарушение Правил, несут ответственность в соответствии с действующим законодательством.</w:t>
      </w:r>
    </w:p>
    <w:p w:rsidR="00FE5FA1" w:rsidRPr="00B743A0" w:rsidRDefault="00FE5FA1" w:rsidP="009835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A0">
        <w:rPr>
          <w:rFonts w:ascii="Times New Roman" w:hAnsi="Times New Roman" w:cs="Times New Roman"/>
          <w:sz w:val="28"/>
          <w:szCs w:val="28"/>
        </w:rPr>
        <w:t>Вред, причиненный в результате нарушения Правил, возмещается виновными лицами в порядке, установленно</w:t>
      </w:r>
      <w:r w:rsidR="00983559">
        <w:rPr>
          <w:rFonts w:ascii="Times New Roman" w:hAnsi="Times New Roman" w:cs="Times New Roman"/>
          <w:sz w:val="28"/>
          <w:szCs w:val="28"/>
        </w:rPr>
        <w:t>м действующим законодательством.</w:t>
      </w:r>
    </w:p>
    <w:p w:rsidR="00FE5FA1" w:rsidRPr="00B743A0" w:rsidRDefault="00FE5FA1" w:rsidP="00FE5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FA1" w:rsidRPr="00B743A0" w:rsidRDefault="00FE5FA1" w:rsidP="00FE5FA1">
      <w:pPr>
        <w:pStyle w:val="a3"/>
        <w:tabs>
          <w:tab w:val="left" w:pos="7797"/>
          <w:tab w:val="left" w:pos="8080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FE5FA1" w:rsidRPr="00B743A0" w:rsidRDefault="00FE5FA1" w:rsidP="001E6C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FA1" w:rsidRPr="00B743A0" w:rsidRDefault="00FE5FA1" w:rsidP="001E6C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FA1" w:rsidRPr="00B743A0" w:rsidRDefault="00FE5FA1" w:rsidP="001E6C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FA1" w:rsidRPr="00B743A0" w:rsidRDefault="00FE5FA1" w:rsidP="001E6C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FA1" w:rsidRPr="00B743A0" w:rsidRDefault="00FE5FA1" w:rsidP="001E6C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FA1" w:rsidRPr="00B743A0" w:rsidRDefault="00FE5FA1" w:rsidP="001E6C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6C51" w:rsidRPr="00B743A0" w:rsidRDefault="001E6C51" w:rsidP="001E6C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C51" w:rsidRPr="00B743A0" w:rsidRDefault="001E6C51" w:rsidP="001E6C51">
      <w:pPr>
        <w:rPr>
          <w:rFonts w:ascii="Times New Roman" w:hAnsi="Times New Roman" w:cs="Times New Roman"/>
          <w:sz w:val="28"/>
          <w:szCs w:val="28"/>
        </w:rPr>
      </w:pPr>
    </w:p>
    <w:p w:rsidR="001E6C51" w:rsidRPr="00B743A0" w:rsidRDefault="001E6C51" w:rsidP="001E6C51">
      <w:pPr>
        <w:rPr>
          <w:rFonts w:ascii="Times New Roman" w:hAnsi="Times New Roman" w:cs="Times New Roman"/>
          <w:sz w:val="28"/>
          <w:szCs w:val="28"/>
        </w:rPr>
      </w:pPr>
    </w:p>
    <w:p w:rsidR="00A32BAE" w:rsidRPr="00B743A0" w:rsidRDefault="00983559">
      <w:pPr>
        <w:rPr>
          <w:rFonts w:ascii="Times New Roman" w:hAnsi="Times New Roman" w:cs="Times New Roman"/>
          <w:sz w:val="28"/>
          <w:szCs w:val="28"/>
        </w:rPr>
      </w:pPr>
    </w:p>
    <w:sectPr w:rsidR="00A32BAE" w:rsidRPr="00B743A0" w:rsidSect="007179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C51"/>
    <w:rsid w:val="00112E9A"/>
    <w:rsid w:val="001E1918"/>
    <w:rsid w:val="001E6C51"/>
    <w:rsid w:val="00491684"/>
    <w:rsid w:val="00717969"/>
    <w:rsid w:val="00731B2A"/>
    <w:rsid w:val="009379C7"/>
    <w:rsid w:val="00983559"/>
    <w:rsid w:val="00B743A0"/>
    <w:rsid w:val="00BB09E6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1"/>
  </w:style>
  <w:style w:type="paragraph" w:styleId="1">
    <w:name w:val="heading 1"/>
    <w:basedOn w:val="a"/>
    <w:next w:val="a"/>
    <w:link w:val="10"/>
    <w:uiPriority w:val="99"/>
    <w:qFormat/>
    <w:rsid w:val="00FE5F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5F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FE5F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E5F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E5FA1"/>
    <w:pPr>
      <w:spacing w:after="0" w:line="317" w:lineRule="exact"/>
      <w:ind w:firstLine="79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FE5FA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FE5FA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FE5FA1"/>
    <w:rPr>
      <w:b/>
      <w:bCs w:val="0"/>
      <w:color w:val="000080"/>
    </w:rPr>
  </w:style>
  <w:style w:type="character" w:customStyle="1" w:styleId="a6">
    <w:name w:val="Гипертекстовая ссылка"/>
    <w:uiPriority w:val="99"/>
    <w:rsid w:val="00FE5FA1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6">
    <w:name w:val="Font Style16"/>
    <w:rsid w:val="00FE5F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FE5FA1"/>
    <w:rPr>
      <w:rFonts w:ascii="Times New Roman" w:hAnsi="Times New Roman" w:cs="Times New Roman" w:hint="default"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FE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40.doc" TargetMode="External"/><Relationship Id="rId13" Type="http://schemas.openxmlformats.org/officeDocument/2006/relationships/hyperlink" Target="consultantplus://offline/ref=DB2CAC25076BEFD8000F31D3405BADE1982F1906FC12843C318F4221447Ax1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CAC25076BEFD8000F31D3405BADE1982E1B07FD19843C318F4221447Ax1K" TargetMode="External"/><Relationship Id="rId12" Type="http://schemas.openxmlformats.org/officeDocument/2006/relationships/hyperlink" Target="consultantplus://offline/ref=DB2CAC25076BEFD8000F31D3405BADE198291707F913843C318F422144A1F4B2EC3F8905E2828E9273xCK" TargetMode="External"/><Relationship Id="rId17" Type="http://schemas.openxmlformats.org/officeDocument/2006/relationships/hyperlink" Target="file:///C:\Users\Admin\AppData\Local\Temp\40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AppData\Local\Temp\4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r34.ru" TargetMode="External"/><Relationship Id="rId11" Type="http://schemas.openxmlformats.org/officeDocument/2006/relationships/hyperlink" Target="file:///C:\Users\Admin\AppData\Local\Temp\40.doc" TargetMode="External"/><Relationship Id="rId5" Type="http://schemas.openxmlformats.org/officeDocument/2006/relationships/hyperlink" Target="file:///F:\&#1060;&#1072;&#1089;&#1090;&#1086;&#1074;&#1077;&#1094;&#1082;&#1086;&#1077;%20&#1073;&#1083;&#1072;&#1075;&#1086;&#1091;&#1089;&#1090;&#1088;&#1086;&#1081;&#1089;&#1090;&#1074;&#1086;.docx" TargetMode="External"/><Relationship Id="rId15" Type="http://schemas.openxmlformats.org/officeDocument/2006/relationships/hyperlink" Target="consultantplus://offline/ref=DB2CAC25076BEFD8000F31D3405BADE1982F1900FE16843C318F4221447Ax1K" TargetMode="External"/><Relationship Id="rId10" Type="http://schemas.openxmlformats.org/officeDocument/2006/relationships/hyperlink" Target="file:///C:\Users\Admin\AppData\Local\Temp\40.doc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file:///C:\Users\Admin\AppData\Local\Temp\40.doc" TargetMode="External"/><Relationship Id="rId14" Type="http://schemas.openxmlformats.org/officeDocument/2006/relationships/hyperlink" Target="consultantplus://offline/ref=DB2CAC25076BEFD8000F31D3405BADE1982E1D0CFA16843C318F4221447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2017-11-21T09:03:00Z</cp:lastPrinted>
  <dcterms:created xsi:type="dcterms:W3CDTF">2017-11-17T10:08:00Z</dcterms:created>
  <dcterms:modified xsi:type="dcterms:W3CDTF">2017-11-21T09:03:00Z</dcterms:modified>
</cp:coreProperties>
</file>